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A3" w:rsidRDefault="00DA63A7">
      <w:r w:rsidRPr="002C72AC">
        <w:rPr>
          <w:rFonts w:ascii="Verdana" w:hAnsi="Verdana"/>
          <w:b/>
          <w:noProof/>
          <w:sz w:val="20"/>
          <w:szCs w:val="20"/>
          <w:u w:val="single"/>
        </w:rPr>
        <w:drawing>
          <wp:inline distT="114300" distB="114300" distL="114300" distR="114300" wp14:anchorId="0CEF5707" wp14:editId="54EA4EBB">
            <wp:extent cx="6034813" cy="845352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4813" cy="84535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5DA3" w:rsidSect="009C546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A7"/>
    <w:rsid w:val="009C546D"/>
    <w:rsid w:val="00A25DA3"/>
    <w:rsid w:val="00DA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B2F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>Adiconsum - Ufficio Stampa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Lai</dc:creator>
  <cp:keywords/>
  <dc:description/>
  <cp:lastModifiedBy>Valeria Lai</cp:lastModifiedBy>
  <cp:revision>1</cp:revision>
  <dcterms:created xsi:type="dcterms:W3CDTF">2019-11-27T08:56:00Z</dcterms:created>
  <dcterms:modified xsi:type="dcterms:W3CDTF">2019-11-27T08:56:00Z</dcterms:modified>
</cp:coreProperties>
</file>